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F8F" w:rsidRDefault="0072585A" w:rsidP="00C43C8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Birou</w:t>
      </w:r>
      <w:r w:rsidR="00686353">
        <w:rPr>
          <w:rFonts w:ascii="Times New Roman" w:hAnsi="Times New Roman"/>
          <w:szCs w:val="24"/>
        </w:rPr>
        <w:t xml:space="preserve"> Resurse Umane</w:t>
      </w:r>
      <w:r>
        <w:rPr>
          <w:rFonts w:ascii="Times New Roman" w:hAnsi="Times New Roman"/>
          <w:szCs w:val="24"/>
        </w:rPr>
        <w:t>, Salarizare, Protecția Muncii</w:t>
      </w:r>
    </w:p>
    <w:p w:rsidR="00686353" w:rsidRDefault="00686353" w:rsidP="00610F8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Nr.</w:t>
      </w:r>
      <w:r w:rsidR="00F63C1F">
        <w:rPr>
          <w:rFonts w:ascii="Times New Roman" w:hAnsi="Times New Roman"/>
          <w:szCs w:val="24"/>
        </w:rPr>
        <w:t>2836</w:t>
      </w:r>
      <w:r w:rsidR="00E57ED0">
        <w:rPr>
          <w:rFonts w:ascii="Times New Roman" w:hAnsi="Times New Roman"/>
          <w:szCs w:val="24"/>
        </w:rPr>
        <w:t>5</w:t>
      </w:r>
      <w:r w:rsidR="00DE2B8C">
        <w:rPr>
          <w:rFonts w:ascii="Times New Roman" w:hAnsi="Times New Roman"/>
          <w:szCs w:val="24"/>
        </w:rPr>
        <w:t>/</w:t>
      </w:r>
      <w:r w:rsidR="00F63C1F">
        <w:rPr>
          <w:rFonts w:ascii="Times New Roman" w:hAnsi="Times New Roman"/>
          <w:szCs w:val="24"/>
        </w:rPr>
        <w:t>40</w:t>
      </w:r>
      <w:r w:rsidR="00E57ED0">
        <w:rPr>
          <w:rFonts w:ascii="Times New Roman" w:hAnsi="Times New Roman"/>
          <w:szCs w:val="24"/>
        </w:rPr>
        <w:t>4</w:t>
      </w:r>
      <w:r w:rsidRPr="00111A84">
        <w:rPr>
          <w:rFonts w:ascii="Times New Roman" w:hAnsi="Times New Roman"/>
          <w:szCs w:val="24"/>
        </w:rPr>
        <w:t xml:space="preserve"> din </w:t>
      </w:r>
      <w:r w:rsidR="00F63C1F">
        <w:rPr>
          <w:rFonts w:ascii="Times New Roman" w:hAnsi="Times New Roman"/>
          <w:szCs w:val="24"/>
        </w:rPr>
        <w:t>19</w:t>
      </w:r>
      <w:r>
        <w:rPr>
          <w:rFonts w:ascii="Times New Roman" w:hAnsi="Times New Roman"/>
          <w:szCs w:val="24"/>
        </w:rPr>
        <w:t>.</w:t>
      </w:r>
      <w:r w:rsidR="00845D4F">
        <w:rPr>
          <w:rFonts w:ascii="Times New Roman" w:hAnsi="Times New Roman"/>
          <w:szCs w:val="24"/>
        </w:rPr>
        <w:t>1</w:t>
      </w:r>
      <w:r w:rsidR="00F63C1F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.201</w:t>
      </w:r>
      <w:r w:rsidR="00F63C1F">
        <w:rPr>
          <w:rFonts w:ascii="Times New Roman" w:hAnsi="Times New Roman"/>
          <w:szCs w:val="24"/>
        </w:rPr>
        <w:t>9</w:t>
      </w:r>
      <w:r w:rsidRPr="00111A84">
        <w:rPr>
          <w:rFonts w:ascii="Times New Roman" w:hAnsi="Times New Roman"/>
          <w:szCs w:val="24"/>
        </w:rPr>
        <w:t xml:space="preserve"> </w:t>
      </w:r>
    </w:p>
    <w:p w:rsidR="00157681" w:rsidRPr="00550E53" w:rsidRDefault="00157681" w:rsidP="00610F8F">
      <w:pPr>
        <w:rPr>
          <w:rFonts w:ascii="Times New Roman" w:hAnsi="Times New Roman"/>
          <w:szCs w:val="24"/>
        </w:rPr>
      </w:pPr>
    </w:p>
    <w:p w:rsidR="00610F8F" w:rsidRDefault="00610F8F" w:rsidP="00610F8F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686353" w:rsidRDefault="00686353" w:rsidP="006B73D7">
      <w:pPr>
        <w:spacing w:line="360" w:lineRule="auto"/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RAPORT  DE  SPECIALITATE</w:t>
      </w:r>
    </w:p>
    <w:p w:rsidR="00686353" w:rsidRDefault="00686353" w:rsidP="006B73D7">
      <w:pPr>
        <w:spacing w:line="360" w:lineRule="auto"/>
        <w:jc w:val="center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referitor</w:t>
      </w:r>
    </w:p>
    <w:p w:rsidR="00686353" w:rsidRPr="0071469D" w:rsidRDefault="00686353" w:rsidP="006B73D7">
      <w:pPr>
        <w:spacing w:line="360" w:lineRule="auto"/>
        <w:jc w:val="center"/>
        <w:rPr>
          <w:rFonts w:ascii="Times New Roman" w:hAnsi="Times New Roman"/>
          <w:b/>
          <w:szCs w:val="24"/>
          <w:u w:val="single"/>
        </w:rPr>
      </w:pPr>
      <w:smartTag w:uri="urn:schemas-microsoft-com:office:smarttags" w:element="PersonName">
        <w:smartTagPr>
          <w:attr w:name="ProductID" w:val="la Proiectul"/>
        </w:smartTagPr>
        <w:r>
          <w:rPr>
            <w:rFonts w:ascii="Times New Roman" w:hAnsi="Times New Roman"/>
            <w:b/>
            <w:szCs w:val="24"/>
            <w:u w:val="single"/>
          </w:rPr>
          <w:t>la Proiectul</w:t>
        </w:r>
      </w:smartTag>
      <w:r>
        <w:rPr>
          <w:rFonts w:ascii="Times New Roman" w:hAnsi="Times New Roman"/>
          <w:b/>
          <w:szCs w:val="24"/>
          <w:u w:val="single"/>
        </w:rPr>
        <w:t xml:space="preserve"> de hotărâre</w:t>
      </w:r>
    </w:p>
    <w:p w:rsidR="00E57ED0" w:rsidRPr="00E57ED0" w:rsidRDefault="00E57ED0" w:rsidP="00E57ED0">
      <w:pPr>
        <w:jc w:val="center"/>
        <w:rPr>
          <w:rFonts w:ascii="Times New Roman" w:hAnsi="Times New Roman"/>
          <w:b/>
          <w:szCs w:val="24"/>
        </w:rPr>
      </w:pPr>
      <w:r w:rsidRPr="00E57ED0">
        <w:rPr>
          <w:rFonts w:ascii="Times New Roman" w:hAnsi="Times New Roman"/>
          <w:b/>
          <w:szCs w:val="24"/>
        </w:rPr>
        <w:t xml:space="preserve">privind modificarea și completarea Anexei 1 la Hotărârea nr.89/2017 </w:t>
      </w:r>
    </w:p>
    <w:p w:rsidR="00E57ED0" w:rsidRPr="00E57ED0" w:rsidRDefault="00E57ED0" w:rsidP="00E57ED0">
      <w:pPr>
        <w:jc w:val="center"/>
        <w:rPr>
          <w:rFonts w:ascii="Times New Roman" w:hAnsi="Times New Roman"/>
          <w:szCs w:val="24"/>
        </w:rPr>
      </w:pPr>
      <w:r w:rsidRPr="00E57ED0">
        <w:rPr>
          <w:rFonts w:ascii="Times New Roman" w:hAnsi="Times New Roman"/>
          <w:szCs w:val="24"/>
        </w:rPr>
        <w:t>(privind stabilirea salariilor de bază pentru func</w:t>
      </w:r>
      <w:r w:rsidRPr="00E57ED0">
        <w:rPr>
          <w:rFonts w:ascii="Times New Roman" w:hAnsi="Times New Roman" w:cs="Cambria"/>
          <w:szCs w:val="24"/>
        </w:rPr>
        <w:t>ț</w:t>
      </w:r>
      <w:r w:rsidRPr="00E57ED0">
        <w:rPr>
          <w:rFonts w:ascii="Times New Roman" w:hAnsi="Times New Roman"/>
          <w:szCs w:val="24"/>
        </w:rPr>
        <w:t xml:space="preserve">ionarii publici </w:t>
      </w:r>
      <w:r w:rsidRPr="00E57ED0">
        <w:rPr>
          <w:rFonts w:ascii="Times New Roman" w:hAnsi="Times New Roman" w:cs="Cambria"/>
          <w:szCs w:val="24"/>
        </w:rPr>
        <w:t>ș</w:t>
      </w:r>
      <w:r w:rsidRPr="00E57ED0">
        <w:rPr>
          <w:rFonts w:ascii="Times New Roman" w:hAnsi="Times New Roman"/>
          <w:szCs w:val="24"/>
        </w:rPr>
        <w:t>i personalul contractual din cadrul aparatului de specialitate al primarului municipiului Dej și din serviciile publice din subordinea Consiliului local al municipiului Dej)</w:t>
      </w:r>
    </w:p>
    <w:p w:rsidR="000F34F6" w:rsidRDefault="000F34F6" w:rsidP="006B73D7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F63C1F" w:rsidRDefault="00686353" w:rsidP="00E57ED0">
      <w:pPr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Având în vedere expunerea de motive a </w:t>
      </w:r>
      <w:r w:rsidR="00F63C1F">
        <w:rPr>
          <w:rFonts w:ascii="Times New Roman" w:hAnsi="Times New Roman"/>
          <w:szCs w:val="24"/>
        </w:rPr>
        <w:t>p</w:t>
      </w:r>
      <w:r>
        <w:rPr>
          <w:rFonts w:ascii="Times New Roman" w:hAnsi="Times New Roman"/>
          <w:szCs w:val="24"/>
        </w:rPr>
        <w:t>rimarului municipiului Dej nr.</w:t>
      </w:r>
      <w:r w:rsidR="002440DF">
        <w:rPr>
          <w:rFonts w:ascii="Times New Roman" w:hAnsi="Times New Roman"/>
          <w:szCs w:val="24"/>
        </w:rPr>
        <w:t>2</w:t>
      </w:r>
      <w:r w:rsidR="00F63C1F">
        <w:rPr>
          <w:rFonts w:ascii="Times New Roman" w:hAnsi="Times New Roman"/>
          <w:szCs w:val="24"/>
        </w:rPr>
        <w:t>836</w:t>
      </w:r>
      <w:r w:rsidR="00E57ED0">
        <w:rPr>
          <w:rFonts w:ascii="Times New Roman" w:hAnsi="Times New Roman"/>
          <w:szCs w:val="24"/>
        </w:rPr>
        <w:t>4</w:t>
      </w:r>
      <w:r w:rsidR="002440DF">
        <w:rPr>
          <w:rFonts w:ascii="Times New Roman" w:hAnsi="Times New Roman"/>
          <w:szCs w:val="24"/>
        </w:rPr>
        <w:t xml:space="preserve"> </w:t>
      </w:r>
      <w:r w:rsidR="000D46D5">
        <w:rPr>
          <w:rFonts w:ascii="Times New Roman" w:hAnsi="Times New Roman"/>
          <w:szCs w:val="24"/>
        </w:rPr>
        <w:t xml:space="preserve">din </w:t>
      </w:r>
      <w:r w:rsidR="00F63C1F">
        <w:rPr>
          <w:rFonts w:ascii="Times New Roman" w:hAnsi="Times New Roman"/>
          <w:szCs w:val="24"/>
        </w:rPr>
        <w:t>19</w:t>
      </w:r>
      <w:r>
        <w:rPr>
          <w:rFonts w:ascii="Times New Roman" w:hAnsi="Times New Roman"/>
          <w:szCs w:val="24"/>
        </w:rPr>
        <w:t>.</w:t>
      </w:r>
      <w:r w:rsidR="00845D4F">
        <w:rPr>
          <w:rFonts w:ascii="Times New Roman" w:hAnsi="Times New Roman"/>
          <w:szCs w:val="24"/>
        </w:rPr>
        <w:t>1</w:t>
      </w:r>
      <w:r w:rsidR="00F63C1F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.201</w:t>
      </w:r>
      <w:r w:rsidR="00F63C1F">
        <w:rPr>
          <w:rFonts w:ascii="Times New Roman" w:hAnsi="Times New Roman"/>
          <w:szCs w:val="24"/>
        </w:rPr>
        <w:t>9</w:t>
      </w:r>
      <w:r>
        <w:rPr>
          <w:rFonts w:ascii="Times New Roman" w:hAnsi="Times New Roman"/>
          <w:szCs w:val="24"/>
        </w:rPr>
        <w:t xml:space="preserve"> prin care supune spre aprobare</w:t>
      </w:r>
      <w:r w:rsidR="000D46D5">
        <w:rPr>
          <w:rFonts w:ascii="Times New Roman" w:hAnsi="Times New Roman"/>
          <w:szCs w:val="24"/>
        </w:rPr>
        <w:t xml:space="preserve"> consiliului local</w:t>
      </w:r>
      <w:r w:rsidR="000D46D5" w:rsidRPr="000D46D5">
        <w:rPr>
          <w:rFonts w:ascii="Times New Roman" w:hAnsi="Times New Roman"/>
          <w:b/>
          <w:szCs w:val="24"/>
        </w:rPr>
        <w:t xml:space="preserve"> </w:t>
      </w:r>
      <w:r w:rsidR="00F63C1F" w:rsidRPr="00F63C1F">
        <w:rPr>
          <w:rFonts w:ascii="Times New Roman" w:hAnsi="Times New Roman"/>
          <w:szCs w:val="24"/>
        </w:rPr>
        <w:t xml:space="preserve">unele măsuri referitoare la </w:t>
      </w:r>
      <w:r w:rsidR="00E57ED0" w:rsidRPr="00E57ED0">
        <w:rPr>
          <w:rFonts w:ascii="Times New Roman" w:hAnsi="Times New Roman"/>
          <w:szCs w:val="24"/>
        </w:rPr>
        <w:t>modificarea și completarea Anexei 1 la Hotărârea nr.89/2017</w:t>
      </w:r>
      <w:r w:rsidR="00F63C1F">
        <w:rPr>
          <w:rFonts w:ascii="Times New Roman" w:hAnsi="Times New Roman"/>
          <w:szCs w:val="24"/>
        </w:rPr>
        <w:t xml:space="preserve"> în conformitate cu prevederile</w:t>
      </w:r>
      <w:r w:rsidR="00E57ED0">
        <w:rPr>
          <w:rFonts w:ascii="Times New Roman" w:hAnsi="Times New Roman"/>
          <w:szCs w:val="24"/>
        </w:rPr>
        <w:t>:</w:t>
      </w:r>
    </w:p>
    <w:p w:rsidR="00F63C1F" w:rsidRDefault="00F63C1F" w:rsidP="00157681">
      <w:pPr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ab/>
        <w:t xml:space="preserve"> </w:t>
      </w:r>
      <w:r w:rsidR="00E33042">
        <w:rPr>
          <w:rFonts w:ascii="Times New Roman" w:hAnsi="Times New Roman"/>
          <w:iCs/>
          <w:szCs w:val="24"/>
        </w:rPr>
        <w:t xml:space="preserve"> - art.611 alin.(1)</w:t>
      </w:r>
      <w:r w:rsidR="00E33042" w:rsidRPr="00E33042">
        <w:rPr>
          <w:rFonts w:ascii="Times New Roman" w:hAnsi="Times New Roman"/>
          <w:iCs/>
          <w:szCs w:val="24"/>
        </w:rPr>
        <w:t xml:space="preserve"> din O.U.G. nr.57/2019 privind Codul administrativ, cu modificările și completările ulterioare</w:t>
      </w:r>
      <w:r w:rsidR="00E33042">
        <w:rPr>
          <w:rFonts w:ascii="Times New Roman" w:hAnsi="Times New Roman"/>
          <w:iCs/>
          <w:szCs w:val="24"/>
        </w:rPr>
        <w:t xml:space="preserve">, </w:t>
      </w:r>
      <w:r w:rsidR="00E57ED0">
        <w:rPr>
          <w:rFonts w:ascii="Times New Roman" w:hAnsi="Times New Roman"/>
          <w:iCs/>
          <w:szCs w:val="24"/>
        </w:rPr>
        <w:t xml:space="preserve">care </w:t>
      </w:r>
      <w:proofErr w:type="spellStart"/>
      <w:r w:rsidR="00E33042" w:rsidRPr="00E33042">
        <w:rPr>
          <w:rFonts w:ascii="Times New Roman" w:hAnsi="Times New Roman"/>
          <w:iCs/>
          <w:szCs w:val="24"/>
        </w:rPr>
        <w:t>stabileşte</w:t>
      </w:r>
      <w:proofErr w:type="spellEnd"/>
      <w:r w:rsidR="00E33042" w:rsidRPr="00E33042">
        <w:rPr>
          <w:rFonts w:ascii="Times New Roman" w:hAnsi="Times New Roman"/>
          <w:iCs/>
          <w:szCs w:val="24"/>
        </w:rPr>
        <w:t xml:space="preserve"> </w:t>
      </w:r>
      <w:proofErr w:type="spellStart"/>
      <w:r w:rsidR="00E33042" w:rsidRPr="00E33042">
        <w:rPr>
          <w:rFonts w:ascii="Times New Roman" w:hAnsi="Times New Roman"/>
          <w:iCs/>
          <w:szCs w:val="24"/>
        </w:rPr>
        <w:t>funcţia</w:t>
      </w:r>
      <w:proofErr w:type="spellEnd"/>
      <w:r w:rsidR="00E33042" w:rsidRPr="00E33042">
        <w:rPr>
          <w:rFonts w:ascii="Times New Roman" w:hAnsi="Times New Roman"/>
          <w:iCs/>
          <w:szCs w:val="24"/>
        </w:rPr>
        <w:t xml:space="preserve"> publică specifică de secretar general al </w:t>
      </w:r>
      <w:r w:rsidR="00E33042">
        <w:rPr>
          <w:rFonts w:ascii="Times New Roman" w:hAnsi="Times New Roman"/>
          <w:iCs/>
          <w:szCs w:val="24"/>
        </w:rPr>
        <w:t>municipiului</w:t>
      </w:r>
      <w:r w:rsidR="00E33042" w:rsidRPr="00E33042">
        <w:rPr>
          <w:rFonts w:ascii="Times New Roman" w:hAnsi="Times New Roman"/>
          <w:iCs/>
          <w:szCs w:val="24"/>
        </w:rPr>
        <w:t xml:space="preserve">, prin transformarea </w:t>
      </w:r>
      <w:proofErr w:type="spellStart"/>
      <w:r w:rsidR="00E33042" w:rsidRPr="00E33042">
        <w:rPr>
          <w:rFonts w:ascii="Times New Roman" w:hAnsi="Times New Roman"/>
          <w:iCs/>
          <w:szCs w:val="24"/>
        </w:rPr>
        <w:t>funcţiei</w:t>
      </w:r>
      <w:proofErr w:type="spellEnd"/>
      <w:r w:rsidR="00E33042" w:rsidRPr="00E33042">
        <w:rPr>
          <w:rFonts w:ascii="Times New Roman" w:hAnsi="Times New Roman"/>
          <w:iCs/>
          <w:szCs w:val="24"/>
        </w:rPr>
        <w:t xml:space="preserve"> publice generale de secretar al </w:t>
      </w:r>
      <w:r w:rsidR="00E33042">
        <w:rPr>
          <w:rFonts w:ascii="Times New Roman" w:hAnsi="Times New Roman"/>
          <w:iCs/>
          <w:szCs w:val="24"/>
        </w:rPr>
        <w:t>municipiului;</w:t>
      </w:r>
    </w:p>
    <w:p w:rsidR="00E33042" w:rsidRDefault="00E33042" w:rsidP="00157681">
      <w:pPr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ab/>
        <w:t>- 610</w:t>
      </w:r>
      <w:r w:rsidRPr="00E33042">
        <w:rPr>
          <w:rFonts w:ascii="Times New Roman" w:hAnsi="Times New Roman"/>
          <w:iCs/>
          <w:szCs w:val="24"/>
        </w:rPr>
        <w:t xml:space="preserve"> din O.U.G. nr.57/2019 privind Codul administrativ, cu modificările și completările ulterioare</w:t>
      </w:r>
      <w:r>
        <w:rPr>
          <w:rFonts w:ascii="Times New Roman" w:hAnsi="Times New Roman"/>
          <w:iCs/>
          <w:szCs w:val="24"/>
        </w:rPr>
        <w:t xml:space="preserve">, </w:t>
      </w:r>
      <w:r w:rsidR="00E57ED0">
        <w:rPr>
          <w:rFonts w:ascii="Times New Roman" w:hAnsi="Times New Roman"/>
          <w:iCs/>
          <w:szCs w:val="24"/>
        </w:rPr>
        <w:t xml:space="preserve">care </w:t>
      </w:r>
      <w:r w:rsidRPr="00E33042">
        <w:rPr>
          <w:rFonts w:ascii="Times New Roman" w:hAnsi="Times New Roman"/>
          <w:iCs/>
          <w:szCs w:val="24"/>
        </w:rPr>
        <w:t>stabile</w:t>
      </w:r>
      <w:r>
        <w:rPr>
          <w:rFonts w:ascii="Times New Roman" w:hAnsi="Times New Roman"/>
          <w:iCs/>
          <w:szCs w:val="24"/>
        </w:rPr>
        <w:t>ște</w:t>
      </w:r>
      <w:r w:rsidRPr="00E33042">
        <w:rPr>
          <w:rFonts w:ascii="Times New Roman" w:hAnsi="Times New Roman"/>
          <w:iCs/>
          <w:szCs w:val="24"/>
        </w:rPr>
        <w:t xml:space="preserve"> </w:t>
      </w:r>
      <w:proofErr w:type="spellStart"/>
      <w:r w:rsidRPr="00E33042">
        <w:rPr>
          <w:rFonts w:ascii="Times New Roman" w:hAnsi="Times New Roman"/>
          <w:iCs/>
          <w:szCs w:val="24"/>
        </w:rPr>
        <w:t>funcţia</w:t>
      </w:r>
      <w:proofErr w:type="spellEnd"/>
      <w:r w:rsidRPr="00E33042">
        <w:rPr>
          <w:rFonts w:ascii="Times New Roman" w:hAnsi="Times New Roman"/>
          <w:iCs/>
          <w:szCs w:val="24"/>
        </w:rPr>
        <w:t xml:space="preserve"> publică de </w:t>
      </w:r>
      <w:proofErr w:type="spellStart"/>
      <w:r w:rsidRPr="00E33042">
        <w:rPr>
          <w:rFonts w:ascii="Times New Roman" w:hAnsi="Times New Roman"/>
          <w:iCs/>
          <w:szCs w:val="24"/>
        </w:rPr>
        <w:t>execuţie</w:t>
      </w:r>
      <w:proofErr w:type="spellEnd"/>
      <w:r w:rsidRPr="00E33042">
        <w:rPr>
          <w:rFonts w:ascii="Times New Roman" w:hAnsi="Times New Roman"/>
          <w:iCs/>
          <w:szCs w:val="24"/>
        </w:rPr>
        <w:t xml:space="preserve"> de consilier </w:t>
      </w:r>
      <w:proofErr w:type="spellStart"/>
      <w:r w:rsidRPr="00E33042">
        <w:rPr>
          <w:rFonts w:ascii="Times New Roman" w:hAnsi="Times New Roman"/>
          <w:iCs/>
          <w:szCs w:val="24"/>
        </w:rPr>
        <w:t>achiziţii</w:t>
      </w:r>
      <w:proofErr w:type="spellEnd"/>
      <w:r w:rsidRPr="00E33042">
        <w:rPr>
          <w:rFonts w:ascii="Times New Roman" w:hAnsi="Times New Roman"/>
          <w:iCs/>
          <w:szCs w:val="24"/>
        </w:rPr>
        <w:t xml:space="preserve"> publice prin schimbarea denumirii </w:t>
      </w:r>
      <w:proofErr w:type="spellStart"/>
      <w:r w:rsidRPr="00E33042">
        <w:rPr>
          <w:rFonts w:ascii="Times New Roman" w:hAnsi="Times New Roman"/>
          <w:iCs/>
          <w:szCs w:val="24"/>
        </w:rPr>
        <w:t>funcţi</w:t>
      </w:r>
      <w:r>
        <w:rPr>
          <w:rFonts w:ascii="Times New Roman" w:hAnsi="Times New Roman"/>
          <w:iCs/>
          <w:szCs w:val="24"/>
        </w:rPr>
        <w:t>ei</w:t>
      </w:r>
      <w:proofErr w:type="spellEnd"/>
      <w:r w:rsidRPr="00E33042">
        <w:rPr>
          <w:rFonts w:ascii="Times New Roman" w:hAnsi="Times New Roman"/>
          <w:iCs/>
          <w:szCs w:val="24"/>
        </w:rPr>
        <w:t xml:space="preserve"> publice de </w:t>
      </w:r>
      <w:proofErr w:type="spellStart"/>
      <w:r w:rsidRPr="00E33042">
        <w:rPr>
          <w:rFonts w:ascii="Times New Roman" w:hAnsi="Times New Roman"/>
          <w:iCs/>
          <w:szCs w:val="24"/>
        </w:rPr>
        <w:t>execuţie</w:t>
      </w:r>
      <w:proofErr w:type="spellEnd"/>
      <w:r w:rsidRPr="00E33042">
        <w:rPr>
          <w:rFonts w:ascii="Times New Roman" w:hAnsi="Times New Roman"/>
          <w:iCs/>
          <w:szCs w:val="24"/>
        </w:rPr>
        <w:t xml:space="preserve"> care a</w:t>
      </w:r>
      <w:r>
        <w:rPr>
          <w:rFonts w:ascii="Times New Roman" w:hAnsi="Times New Roman"/>
          <w:iCs/>
          <w:szCs w:val="24"/>
        </w:rPr>
        <w:t>re</w:t>
      </w:r>
      <w:r w:rsidRPr="00E33042">
        <w:rPr>
          <w:rFonts w:ascii="Times New Roman" w:hAnsi="Times New Roman"/>
          <w:iCs/>
          <w:szCs w:val="24"/>
        </w:rPr>
        <w:t xml:space="preserve"> în </w:t>
      </w:r>
      <w:proofErr w:type="spellStart"/>
      <w:r w:rsidRPr="00E33042">
        <w:rPr>
          <w:rFonts w:ascii="Times New Roman" w:hAnsi="Times New Roman"/>
          <w:iCs/>
          <w:szCs w:val="24"/>
        </w:rPr>
        <w:t>atribuţiile</w:t>
      </w:r>
      <w:proofErr w:type="spellEnd"/>
      <w:r w:rsidRPr="00E33042">
        <w:rPr>
          <w:rFonts w:ascii="Times New Roman" w:hAnsi="Times New Roman"/>
          <w:iCs/>
          <w:szCs w:val="24"/>
        </w:rPr>
        <w:t xml:space="preserve"> postului </w:t>
      </w:r>
      <w:proofErr w:type="spellStart"/>
      <w:r w:rsidRPr="00E33042">
        <w:rPr>
          <w:rFonts w:ascii="Times New Roman" w:hAnsi="Times New Roman"/>
          <w:iCs/>
          <w:szCs w:val="24"/>
        </w:rPr>
        <w:t>activităţi</w:t>
      </w:r>
      <w:proofErr w:type="spellEnd"/>
      <w:r w:rsidRPr="00E33042">
        <w:rPr>
          <w:rFonts w:ascii="Times New Roman" w:hAnsi="Times New Roman"/>
          <w:iCs/>
          <w:szCs w:val="24"/>
        </w:rPr>
        <w:t xml:space="preserve"> de </w:t>
      </w:r>
      <w:proofErr w:type="spellStart"/>
      <w:r w:rsidRPr="00E33042">
        <w:rPr>
          <w:rFonts w:ascii="Times New Roman" w:hAnsi="Times New Roman"/>
          <w:iCs/>
          <w:szCs w:val="24"/>
        </w:rPr>
        <w:t>achiziţie</w:t>
      </w:r>
      <w:proofErr w:type="spellEnd"/>
      <w:r w:rsidRPr="00E33042">
        <w:rPr>
          <w:rFonts w:ascii="Times New Roman" w:hAnsi="Times New Roman"/>
          <w:iCs/>
          <w:szCs w:val="24"/>
        </w:rPr>
        <w:t xml:space="preserve"> publică</w:t>
      </w:r>
      <w:r>
        <w:rPr>
          <w:rFonts w:ascii="Times New Roman" w:hAnsi="Times New Roman"/>
          <w:iCs/>
          <w:szCs w:val="24"/>
        </w:rPr>
        <w:t>;</w:t>
      </w:r>
    </w:p>
    <w:p w:rsidR="00E33042" w:rsidRDefault="009D3C85" w:rsidP="009D3C85">
      <w:pPr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ab/>
        <w:t>-</w:t>
      </w:r>
      <w:r w:rsidR="00E57ED0" w:rsidRPr="00E57ED0">
        <w:rPr>
          <w:rFonts w:ascii="Times New Roman" w:hAnsi="Times New Roman"/>
          <w:szCs w:val="24"/>
        </w:rPr>
        <w:t xml:space="preserve"> ANEXA 5 din O.U.G. nr.57/2019 privind Codul administrativ, cu modificările și completările ulterioare</w:t>
      </w:r>
      <w:r>
        <w:rPr>
          <w:rFonts w:ascii="Times New Roman" w:hAnsi="Times New Roman"/>
          <w:iCs/>
          <w:szCs w:val="24"/>
        </w:rPr>
        <w:t>.</w:t>
      </w:r>
    </w:p>
    <w:p w:rsidR="000F34F6" w:rsidRDefault="005B2A49" w:rsidP="00E57ED0">
      <w:pPr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 w:rsidR="00E57ED0">
        <w:rPr>
          <w:rFonts w:ascii="Times New Roman" w:hAnsi="Times New Roman"/>
          <w:iCs/>
          <w:szCs w:val="24"/>
        </w:rPr>
        <w:t xml:space="preserve">Ținând cont de faptul că în </w:t>
      </w:r>
      <w:r w:rsidR="00E57ED0" w:rsidRPr="00E57ED0">
        <w:rPr>
          <w:rFonts w:ascii="Times New Roman" w:hAnsi="Times New Roman"/>
          <w:iCs/>
          <w:szCs w:val="24"/>
        </w:rPr>
        <w:t>Hotărârea nr.89/2017 (privind stabilirea salariilor de bază pentru func</w:t>
      </w:r>
      <w:r w:rsidR="00E57ED0" w:rsidRPr="00E57ED0">
        <w:rPr>
          <w:rFonts w:ascii="Times New Roman" w:hAnsi="Times New Roman" w:cs="Cambria"/>
          <w:iCs/>
          <w:szCs w:val="24"/>
        </w:rPr>
        <w:t>ț</w:t>
      </w:r>
      <w:r w:rsidR="00E57ED0" w:rsidRPr="00E57ED0">
        <w:rPr>
          <w:rFonts w:ascii="Times New Roman" w:hAnsi="Times New Roman"/>
          <w:iCs/>
          <w:szCs w:val="24"/>
        </w:rPr>
        <w:t xml:space="preserve">ionarii publici </w:t>
      </w:r>
      <w:r w:rsidR="00E57ED0" w:rsidRPr="00E57ED0">
        <w:rPr>
          <w:rFonts w:ascii="Times New Roman" w:hAnsi="Times New Roman" w:cs="Cambria"/>
          <w:iCs/>
          <w:szCs w:val="24"/>
        </w:rPr>
        <w:t>ș</w:t>
      </w:r>
      <w:r w:rsidR="00E57ED0" w:rsidRPr="00E57ED0">
        <w:rPr>
          <w:rFonts w:ascii="Times New Roman" w:hAnsi="Times New Roman"/>
          <w:iCs/>
          <w:szCs w:val="24"/>
        </w:rPr>
        <w:t xml:space="preserve">i personalul contractual din cadrul aparatului de specialitate al primarului municipiului Dej </w:t>
      </w:r>
      <w:r w:rsidR="00E57ED0" w:rsidRPr="00E57ED0">
        <w:rPr>
          <w:rFonts w:ascii="Times New Roman" w:hAnsi="Times New Roman" w:cs="Cambria"/>
          <w:iCs/>
          <w:szCs w:val="24"/>
        </w:rPr>
        <w:t>ș</w:t>
      </w:r>
      <w:r w:rsidR="00E57ED0" w:rsidRPr="00E57ED0">
        <w:rPr>
          <w:rFonts w:ascii="Times New Roman" w:hAnsi="Times New Roman"/>
          <w:iCs/>
          <w:szCs w:val="24"/>
        </w:rPr>
        <w:t>i din serviciile publice din subordinea Consiliului local al municipiului Dej)</w:t>
      </w:r>
      <w:r w:rsidR="00E57ED0">
        <w:rPr>
          <w:rFonts w:ascii="Times New Roman" w:hAnsi="Times New Roman"/>
          <w:iCs/>
          <w:szCs w:val="24"/>
        </w:rPr>
        <w:t xml:space="preserve"> nu se regăsesc funcțiile de secretar general al unității administrativ-teritoriale, consilier achiziții publice și polițist local, este necesară modificarea și completarea Anexei 1 a Hotărârii nr.89/2017, după cum urmează:</w:t>
      </w:r>
    </w:p>
    <w:p w:rsidR="00E57ED0" w:rsidRPr="00E57ED0" w:rsidRDefault="00341D9C" w:rsidP="00E57ED0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E57ED0" w:rsidRPr="00E57ED0">
        <w:rPr>
          <w:rFonts w:ascii="Times New Roman" w:hAnsi="Times New Roman"/>
          <w:szCs w:val="24"/>
        </w:rPr>
        <w:t xml:space="preserve">1. La </w:t>
      </w:r>
      <w:proofErr w:type="spellStart"/>
      <w:r w:rsidR="00E57ED0" w:rsidRPr="00E57ED0">
        <w:rPr>
          <w:rFonts w:ascii="Times New Roman" w:hAnsi="Times New Roman"/>
          <w:szCs w:val="24"/>
        </w:rPr>
        <w:t>lit.a</w:t>
      </w:r>
      <w:proofErr w:type="spellEnd"/>
      <w:r w:rsidR="00E57ED0" w:rsidRPr="00E57ED0">
        <w:rPr>
          <w:rFonts w:ascii="Times New Roman" w:hAnsi="Times New Roman"/>
          <w:szCs w:val="24"/>
        </w:rPr>
        <w:t>) Funcții publice de conducere, nr.crt.1 se modifică denumirea funcției din Secretar al unității administrativ-teritoriale în Secretar general al unității administrativ-teritoriale;</w:t>
      </w:r>
    </w:p>
    <w:p w:rsidR="00E57ED0" w:rsidRPr="00E57ED0" w:rsidRDefault="00E57ED0" w:rsidP="00E57ED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E57ED0">
        <w:rPr>
          <w:rFonts w:ascii="Times New Roman" w:hAnsi="Times New Roman"/>
          <w:color w:val="000000"/>
        </w:rPr>
        <w:tab/>
        <w:t xml:space="preserve">2. La </w:t>
      </w:r>
      <w:proofErr w:type="spellStart"/>
      <w:r w:rsidRPr="00E57ED0">
        <w:rPr>
          <w:rFonts w:ascii="Times New Roman" w:hAnsi="Times New Roman"/>
          <w:color w:val="000000"/>
        </w:rPr>
        <w:t>lit</w:t>
      </w:r>
      <w:proofErr w:type="spellEnd"/>
      <w:r w:rsidRPr="00E57ED0">
        <w:rPr>
          <w:rFonts w:ascii="Times New Roman" w:hAnsi="Times New Roman"/>
          <w:color w:val="000000"/>
        </w:rPr>
        <w:t xml:space="preserve"> b) Funcții publice generale de execuție, nr.crt.2 ,,Consilier, consilier juridic, expert, inspector” se completează cu funcți</w:t>
      </w:r>
      <w:r w:rsidR="00B85AF4">
        <w:rPr>
          <w:rFonts w:ascii="Times New Roman" w:hAnsi="Times New Roman"/>
          <w:color w:val="000000"/>
        </w:rPr>
        <w:t>ile</w:t>
      </w:r>
      <w:r w:rsidRPr="00E57ED0">
        <w:rPr>
          <w:rFonts w:ascii="Times New Roman" w:hAnsi="Times New Roman"/>
          <w:color w:val="000000"/>
        </w:rPr>
        <w:t xml:space="preserve"> public</w:t>
      </w:r>
      <w:r w:rsidR="00B85AF4">
        <w:rPr>
          <w:rFonts w:ascii="Times New Roman" w:hAnsi="Times New Roman"/>
          <w:color w:val="000000"/>
        </w:rPr>
        <w:t>e</w:t>
      </w:r>
      <w:bookmarkStart w:id="0" w:name="_GoBack"/>
      <w:bookmarkEnd w:id="0"/>
      <w:r w:rsidRPr="00E57ED0">
        <w:rPr>
          <w:rFonts w:ascii="Times New Roman" w:hAnsi="Times New Roman"/>
          <w:color w:val="000000"/>
        </w:rPr>
        <w:t xml:space="preserve"> de ,,consilier achiziții publice, polițist local”;</w:t>
      </w:r>
    </w:p>
    <w:p w:rsidR="00E57ED0" w:rsidRPr="00E57ED0" w:rsidRDefault="00E57ED0" w:rsidP="00E57ED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E57ED0">
        <w:rPr>
          <w:rFonts w:ascii="Times New Roman" w:hAnsi="Times New Roman"/>
          <w:color w:val="000000"/>
        </w:rPr>
        <w:tab/>
        <w:t xml:space="preserve">3. La </w:t>
      </w:r>
      <w:proofErr w:type="spellStart"/>
      <w:r w:rsidRPr="00E57ED0">
        <w:rPr>
          <w:rFonts w:ascii="Times New Roman" w:hAnsi="Times New Roman"/>
          <w:color w:val="000000"/>
        </w:rPr>
        <w:t>lit</w:t>
      </w:r>
      <w:proofErr w:type="spellEnd"/>
      <w:r w:rsidRPr="00E57ED0">
        <w:rPr>
          <w:rFonts w:ascii="Times New Roman" w:hAnsi="Times New Roman"/>
          <w:color w:val="000000"/>
        </w:rPr>
        <w:t xml:space="preserve"> b) Funcții publice generale de execuție, nr.crt.3 ,,Referent de specialitate” se  completează cu funcția publică de ,,polițist local”;</w:t>
      </w:r>
    </w:p>
    <w:p w:rsidR="00341D9C" w:rsidRDefault="00E57ED0" w:rsidP="00E57ED0">
      <w:pPr>
        <w:jc w:val="both"/>
        <w:rPr>
          <w:rFonts w:ascii="Times New Roman" w:hAnsi="Times New Roman"/>
          <w:color w:val="000000"/>
        </w:rPr>
      </w:pPr>
      <w:r w:rsidRPr="00E57ED0">
        <w:rPr>
          <w:rFonts w:ascii="Times New Roman" w:hAnsi="Times New Roman"/>
          <w:color w:val="000000"/>
        </w:rPr>
        <w:tab/>
        <w:t xml:space="preserve">4. La </w:t>
      </w:r>
      <w:proofErr w:type="spellStart"/>
      <w:r w:rsidRPr="00E57ED0">
        <w:rPr>
          <w:rFonts w:ascii="Times New Roman" w:hAnsi="Times New Roman"/>
          <w:color w:val="000000"/>
        </w:rPr>
        <w:t>lit</w:t>
      </w:r>
      <w:proofErr w:type="spellEnd"/>
      <w:r w:rsidRPr="00E57ED0">
        <w:rPr>
          <w:rFonts w:ascii="Times New Roman" w:hAnsi="Times New Roman"/>
          <w:color w:val="000000"/>
        </w:rPr>
        <w:t xml:space="preserve"> b) Funcții publice generale de execuție, nr.crt.4 ,,Referent” se  completează cu funcția publică de ,,polițist local”</w:t>
      </w:r>
      <w:r w:rsidR="00341D9C">
        <w:rPr>
          <w:rFonts w:ascii="Times New Roman" w:hAnsi="Times New Roman"/>
          <w:color w:val="000000"/>
        </w:rPr>
        <w:t>.</w:t>
      </w:r>
    </w:p>
    <w:p w:rsidR="00341D9C" w:rsidRDefault="00341D9C" w:rsidP="00E57ED0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Celelalte prevederi din hotărârea mai sus menționată rămân neschimbate.</w:t>
      </w:r>
    </w:p>
    <w:p w:rsidR="00341D9C" w:rsidRPr="00341D9C" w:rsidRDefault="00341D9C" w:rsidP="00E57ED0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Având în vedere prevederile legale expuse, apreciez că poate fi supus dezbaterii și aprobării plenului Consiliului Local.</w:t>
      </w:r>
    </w:p>
    <w:p w:rsidR="00157681" w:rsidRDefault="00157681" w:rsidP="00157681">
      <w:pPr>
        <w:jc w:val="both"/>
        <w:rPr>
          <w:rFonts w:ascii="Times New Roman" w:hAnsi="Times New Roman"/>
          <w:szCs w:val="24"/>
        </w:rPr>
      </w:pPr>
    </w:p>
    <w:p w:rsidR="00157681" w:rsidRPr="000F34F6" w:rsidRDefault="00157681" w:rsidP="00157681">
      <w:pPr>
        <w:jc w:val="both"/>
        <w:rPr>
          <w:rFonts w:ascii="Times New Roman" w:hAnsi="Times New Roman"/>
          <w:szCs w:val="24"/>
        </w:rPr>
      </w:pPr>
    </w:p>
    <w:p w:rsidR="005B77C7" w:rsidRDefault="005B77C7" w:rsidP="00724146">
      <w:pPr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 w:rsidR="000F34F6"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>Șef birou</w:t>
      </w:r>
    </w:p>
    <w:p w:rsidR="00552A76" w:rsidRPr="00610F8F" w:rsidRDefault="00610F8F" w:rsidP="00610F8F">
      <w:pPr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  <w:t>Carmen Dunca</w:t>
      </w:r>
    </w:p>
    <w:p w:rsidR="00552A76" w:rsidRPr="006B73D7" w:rsidRDefault="00552A76" w:rsidP="00327400">
      <w:pPr>
        <w:spacing w:line="360" w:lineRule="auto"/>
        <w:jc w:val="both"/>
        <w:rPr>
          <w:rFonts w:ascii="Times New Roman" w:hAnsi="Times New Roman"/>
          <w:iCs/>
          <w:sz w:val="28"/>
          <w:szCs w:val="24"/>
        </w:rPr>
      </w:pPr>
    </w:p>
    <w:sectPr w:rsidR="00552A76" w:rsidRPr="006B73D7" w:rsidSect="000F34F6">
      <w:footerReference w:type="default" r:id="rId7"/>
      <w:headerReference w:type="first" r:id="rId8"/>
      <w:footerReference w:type="first" r:id="rId9"/>
      <w:pgSz w:w="11906" w:h="16838" w:code="9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86F" w:rsidRDefault="0026086F">
      <w:r>
        <w:separator/>
      </w:r>
    </w:p>
  </w:endnote>
  <w:endnote w:type="continuationSeparator" w:id="0">
    <w:p w:rsidR="0026086F" w:rsidRDefault="00260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F97" w:rsidRPr="002C39E8" w:rsidRDefault="00097F97">
    <w:pPr>
      <w:pStyle w:val="Subsol"/>
      <w:rPr>
        <w:sz w:val="16"/>
        <w:szCs w:val="16"/>
      </w:rPr>
    </w:pPr>
    <w:r w:rsidRPr="002C39E8">
      <w:rPr>
        <w:sz w:val="16"/>
        <w:szCs w:val="16"/>
      </w:rPr>
      <w:t>CD/2ex</w:t>
    </w:r>
  </w:p>
  <w:p w:rsidR="00097F97" w:rsidRPr="002C39E8" w:rsidRDefault="00097F97">
    <w:pPr>
      <w:pStyle w:val="Subsol"/>
      <w:rPr>
        <w:rFonts w:ascii="Verdana" w:hAnsi="Verdana"/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F97" w:rsidRDefault="00097F97" w:rsidP="007C25BD">
    <w:pPr>
      <w:pStyle w:val="Subsol"/>
      <w:tabs>
        <w:tab w:val="center" w:pos="4819"/>
      </w:tabs>
      <w:rPr>
        <w:rFonts w:ascii="Verdana" w:hAnsi="Verdana"/>
        <w:color w:val="808080"/>
        <w:sz w:val="16"/>
        <w:szCs w:val="16"/>
        <w:lang w:val="en-US"/>
      </w:rPr>
    </w:pPr>
    <w:r w:rsidRPr="002C39E8">
      <w:rPr>
        <w:sz w:val="16"/>
        <w:szCs w:val="16"/>
      </w:rPr>
      <w:t>CD</w:t>
    </w:r>
    <w:r w:rsidRPr="002C39E8">
      <w:rPr>
        <w:rFonts w:ascii="Verdana" w:hAnsi="Verdana"/>
        <w:color w:val="808080"/>
        <w:sz w:val="16"/>
        <w:szCs w:val="16"/>
        <w:lang w:val="en-US"/>
      </w:rPr>
      <w:t>/2ex</w:t>
    </w:r>
  </w:p>
  <w:p w:rsidR="00097F97" w:rsidRPr="002C39E8" w:rsidRDefault="00097F97" w:rsidP="007C25BD">
    <w:pPr>
      <w:pStyle w:val="Subsol"/>
      <w:tabs>
        <w:tab w:val="center" w:pos="4819"/>
      </w:tabs>
      <w:rPr>
        <w:rFonts w:ascii="Verdana" w:hAnsi="Verdana"/>
        <w:color w:val="808080"/>
        <w:sz w:val="16"/>
        <w:szCs w:val="16"/>
        <w:lang w:val="en-US"/>
      </w:rPr>
    </w:pPr>
    <w:r w:rsidRPr="002C39E8">
      <w:rPr>
        <w:rFonts w:ascii="Verdana" w:hAnsi="Verdana"/>
        <w:color w:val="808080"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86F" w:rsidRDefault="0026086F">
      <w:r>
        <w:separator/>
      </w:r>
    </w:p>
  </w:footnote>
  <w:footnote w:type="continuationSeparator" w:id="0">
    <w:p w:rsidR="0026086F" w:rsidRDefault="00260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F97" w:rsidRDefault="00F20FBF" w:rsidP="00842046">
    <w:pPr>
      <w:jc w:val="center"/>
      <w:rPr>
        <w:rFonts w:ascii="Tahoma" w:hAnsi="Tahoma" w:cs="Tahoma"/>
        <w:b/>
        <w:color w:val="000000"/>
        <w:sz w:val="22"/>
        <w:lang w:val="fr-FR"/>
      </w:rPr>
    </w:pPr>
    <w:r w:rsidRPr="00A510B0">
      <w:rPr>
        <w:rFonts w:ascii="Tahoma" w:hAnsi="Tahoma" w:cs="Tahoma"/>
        <w:b/>
        <w:noProof/>
        <w:color w:val="000000"/>
        <w:sz w:val="22"/>
      </w:rPr>
      <w:drawing>
        <wp:inline distT="0" distB="0" distL="0" distR="0">
          <wp:extent cx="476250" cy="733425"/>
          <wp:effectExtent l="0" t="0" r="0" b="9525"/>
          <wp:docPr id="1" name="Imagine 1" descr="Stema noua - 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tema noua - m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510B0">
      <w:rPr>
        <w:rFonts w:ascii="Tahoma" w:hAnsi="Tahoma" w:cs="Tahoma"/>
        <w:b/>
        <w:noProof/>
        <w:color w:val="000000"/>
        <w:sz w:val="22"/>
      </w:rPr>
      <w:drawing>
        <wp:inline distT="0" distB="0" distL="0" distR="0">
          <wp:extent cx="9525" cy="9525"/>
          <wp:effectExtent l="0" t="0" r="0" b="0"/>
          <wp:docPr id="2" name="Imagine 2" descr="Stema 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tema mi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7F97" w:rsidRPr="0042085A" w:rsidRDefault="00097F97" w:rsidP="00272CD7">
    <w:pPr>
      <w:pStyle w:val="Titlu1"/>
      <w:pBdr>
        <w:bottom w:val="none" w:sz="0" w:space="0" w:color="auto"/>
      </w:pBdr>
      <w:ind w:left="0"/>
      <w:jc w:val="center"/>
      <w:rPr>
        <w:rFonts w:ascii="Verdana" w:hAnsi="Verdana" w:cs="Tahoma"/>
        <w:color w:val="333333"/>
        <w:sz w:val="22"/>
        <w:szCs w:val="22"/>
        <w:lang w:val="it-IT"/>
      </w:rPr>
    </w:pPr>
    <w:r w:rsidRPr="0042085A">
      <w:rPr>
        <w:rFonts w:ascii="Verdana" w:hAnsi="Verdana" w:cs="Tahoma"/>
        <w:color w:val="333333"/>
        <w:sz w:val="22"/>
        <w:szCs w:val="22"/>
        <w:lang w:val="it-IT"/>
      </w:rPr>
      <w:t>MUNICIPIUL DEJ</w:t>
    </w:r>
  </w:p>
  <w:p w:rsidR="00097F97" w:rsidRPr="0042085A" w:rsidRDefault="00097F97" w:rsidP="001813AD">
    <w:pPr>
      <w:pBdr>
        <w:bottom w:val="single" w:sz="4" w:space="1" w:color="auto"/>
      </w:pBdr>
      <w:jc w:val="center"/>
      <w:rPr>
        <w:rFonts w:ascii="Verdana" w:hAnsi="Verdana"/>
        <w:color w:val="333333"/>
        <w:sz w:val="20"/>
        <w:lang w:val="it-IT"/>
      </w:rPr>
    </w:pPr>
    <w:r w:rsidRPr="0042085A">
      <w:rPr>
        <w:rFonts w:ascii="Verdana" w:hAnsi="Verdana"/>
        <w:color w:val="333333"/>
        <w:sz w:val="20"/>
        <w:lang w:val="it-IT"/>
      </w:rPr>
      <w:t xml:space="preserve">Str. 1 Mai nr. 2, Tel.: 0264/211790*, Fax 0264/212388, E-mail: </w:t>
    </w:r>
    <w:hyperlink r:id="rId3" w:history="1">
      <w:r w:rsidRPr="0042085A">
        <w:rPr>
          <w:rStyle w:val="Hyperlink"/>
          <w:rFonts w:ascii="Verdana" w:hAnsi="Verdana" w:cs="Tahoma"/>
          <w:color w:val="333333"/>
          <w:sz w:val="20"/>
          <w:lang w:val="it-IT"/>
        </w:rPr>
        <w:t>primaria@dej.ro</w:t>
      </w:r>
    </w:hyperlink>
  </w:p>
  <w:p w:rsidR="00097F97" w:rsidRDefault="00097F97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B60B3"/>
    <w:multiLevelType w:val="hybridMultilevel"/>
    <w:tmpl w:val="7C38EFC6"/>
    <w:lvl w:ilvl="0" w:tplc="CAEC43C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9163F"/>
    <w:multiLevelType w:val="hybridMultilevel"/>
    <w:tmpl w:val="BE789326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BF567E9"/>
    <w:multiLevelType w:val="multilevel"/>
    <w:tmpl w:val="4FACE1F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7C"/>
    <w:rsid w:val="00007F5F"/>
    <w:rsid w:val="000218C7"/>
    <w:rsid w:val="000221A4"/>
    <w:rsid w:val="00022503"/>
    <w:rsid w:val="00023B6C"/>
    <w:rsid w:val="000322B7"/>
    <w:rsid w:val="00053F85"/>
    <w:rsid w:val="00064E0C"/>
    <w:rsid w:val="000754DF"/>
    <w:rsid w:val="00090797"/>
    <w:rsid w:val="000951DD"/>
    <w:rsid w:val="00097F97"/>
    <w:rsid w:val="000A2DCD"/>
    <w:rsid w:val="000B4997"/>
    <w:rsid w:val="000C3C69"/>
    <w:rsid w:val="000C46C1"/>
    <w:rsid w:val="000D3B33"/>
    <w:rsid w:val="000D46D5"/>
    <w:rsid w:val="000D6090"/>
    <w:rsid w:val="000D7C2F"/>
    <w:rsid w:val="000F34F6"/>
    <w:rsid w:val="00111A84"/>
    <w:rsid w:val="001171A7"/>
    <w:rsid w:val="0012163D"/>
    <w:rsid w:val="00122E80"/>
    <w:rsid w:val="0014132A"/>
    <w:rsid w:val="00143826"/>
    <w:rsid w:val="001506CC"/>
    <w:rsid w:val="001557F0"/>
    <w:rsid w:val="00157681"/>
    <w:rsid w:val="00160866"/>
    <w:rsid w:val="0017733C"/>
    <w:rsid w:val="001813AD"/>
    <w:rsid w:val="00184ACD"/>
    <w:rsid w:val="001A449E"/>
    <w:rsid w:val="001C10B5"/>
    <w:rsid w:val="00202FE5"/>
    <w:rsid w:val="00211992"/>
    <w:rsid w:val="0022415C"/>
    <w:rsid w:val="002272EB"/>
    <w:rsid w:val="0023137A"/>
    <w:rsid w:val="002440DF"/>
    <w:rsid w:val="00246568"/>
    <w:rsid w:val="00254A68"/>
    <w:rsid w:val="00255A42"/>
    <w:rsid w:val="0026086F"/>
    <w:rsid w:val="00260BC8"/>
    <w:rsid w:val="00260E9E"/>
    <w:rsid w:val="0026749C"/>
    <w:rsid w:val="00272CD7"/>
    <w:rsid w:val="002B1C55"/>
    <w:rsid w:val="002C0DD5"/>
    <w:rsid w:val="002C1ABD"/>
    <w:rsid w:val="002C33ED"/>
    <w:rsid w:val="002C39E8"/>
    <w:rsid w:val="002C4740"/>
    <w:rsid w:val="00305359"/>
    <w:rsid w:val="00316E53"/>
    <w:rsid w:val="00324369"/>
    <w:rsid w:val="00327400"/>
    <w:rsid w:val="00341B0E"/>
    <w:rsid w:val="00341D9C"/>
    <w:rsid w:val="003510BB"/>
    <w:rsid w:val="00364182"/>
    <w:rsid w:val="003939C1"/>
    <w:rsid w:val="003A32BC"/>
    <w:rsid w:val="003A3DFF"/>
    <w:rsid w:val="003B1970"/>
    <w:rsid w:val="003B1EC7"/>
    <w:rsid w:val="003D2EBA"/>
    <w:rsid w:val="003D777C"/>
    <w:rsid w:val="004076EA"/>
    <w:rsid w:val="00417628"/>
    <w:rsid w:val="0042085A"/>
    <w:rsid w:val="00427C15"/>
    <w:rsid w:val="00447002"/>
    <w:rsid w:val="004519D0"/>
    <w:rsid w:val="004605E0"/>
    <w:rsid w:val="00461597"/>
    <w:rsid w:val="00466DFF"/>
    <w:rsid w:val="0049292C"/>
    <w:rsid w:val="004A0291"/>
    <w:rsid w:val="004B051A"/>
    <w:rsid w:val="004B5D69"/>
    <w:rsid w:val="004D0605"/>
    <w:rsid w:val="004E3816"/>
    <w:rsid w:val="005063C6"/>
    <w:rsid w:val="00514D72"/>
    <w:rsid w:val="0051796F"/>
    <w:rsid w:val="00527397"/>
    <w:rsid w:val="005431E2"/>
    <w:rsid w:val="00550E53"/>
    <w:rsid w:val="00552A76"/>
    <w:rsid w:val="00570D29"/>
    <w:rsid w:val="005771C2"/>
    <w:rsid w:val="00577A13"/>
    <w:rsid w:val="00582F1F"/>
    <w:rsid w:val="00585CD4"/>
    <w:rsid w:val="005A005E"/>
    <w:rsid w:val="005A5180"/>
    <w:rsid w:val="005B2A49"/>
    <w:rsid w:val="005B532E"/>
    <w:rsid w:val="005B739C"/>
    <w:rsid w:val="005B77C7"/>
    <w:rsid w:val="005D2052"/>
    <w:rsid w:val="005D39F5"/>
    <w:rsid w:val="00610F8F"/>
    <w:rsid w:val="00630881"/>
    <w:rsid w:val="00653B20"/>
    <w:rsid w:val="00660F10"/>
    <w:rsid w:val="0067083A"/>
    <w:rsid w:val="006800FE"/>
    <w:rsid w:val="00680BAE"/>
    <w:rsid w:val="00681101"/>
    <w:rsid w:val="00686353"/>
    <w:rsid w:val="006A5412"/>
    <w:rsid w:val="006B1270"/>
    <w:rsid w:val="006B2472"/>
    <w:rsid w:val="006B73D7"/>
    <w:rsid w:val="006C38B8"/>
    <w:rsid w:val="006C3F62"/>
    <w:rsid w:val="006D5CD6"/>
    <w:rsid w:val="006E3B12"/>
    <w:rsid w:val="006F5DBF"/>
    <w:rsid w:val="00710E56"/>
    <w:rsid w:val="007136ED"/>
    <w:rsid w:val="0071469D"/>
    <w:rsid w:val="00724146"/>
    <w:rsid w:val="0072585A"/>
    <w:rsid w:val="00730CB2"/>
    <w:rsid w:val="007315AC"/>
    <w:rsid w:val="007356A1"/>
    <w:rsid w:val="00742000"/>
    <w:rsid w:val="0074263E"/>
    <w:rsid w:val="007579B3"/>
    <w:rsid w:val="00760175"/>
    <w:rsid w:val="007850ED"/>
    <w:rsid w:val="0078745F"/>
    <w:rsid w:val="00797CDC"/>
    <w:rsid w:val="007A5254"/>
    <w:rsid w:val="007B062D"/>
    <w:rsid w:val="007B6CBB"/>
    <w:rsid w:val="007C25BD"/>
    <w:rsid w:val="007C53CB"/>
    <w:rsid w:val="007E0BB0"/>
    <w:rsid w:val="007E2624"/>
    <w:rsid w:val="007F0441"/>
    <w:rsid w:val="007F14C0"/>
    <w:rsid w:val="007F46C1"/>
    <w:rsid w:val="007F6D69"/>
    <w:rsid w:val="00801970"/>
    <w:rsid w:val="00810D28"/>
    <w:rsid w:val="008127D4"/>
    <w:rsid w:val="00813B98"/>
    <w:rsid w:val="0082027F"/>
    <w:rsid w:val="00835A03"/>
    <w:rsid w:val="00842046"/>
    <w:rsid w:val="0084586C"/>
    <w:rsid w:val="00845D4F"/>
    <w:rsid w:val="0085161B"/>
    <w:rsid w:val="00861D62"/>
    <w:rsid w:val="00864B17"/>
    <w:rsid w:val="00870300"/>
    <w:rsid w:val="00873FC2"/>
    <w:rsid w:val="008760A3"/>
    <w:rsid w:val="008763E3"/>
    <w:rsid w:val="00896E1F"/>
    <w:rsid w:val="008A4070"/>
    <w:rsid w:val="008C04C2"/>
    <w:rsid w:val="008D2C2A"/>
    <w:rsid w:val="008E7081"/>
    <w:rsid w:val="008F2CCA"/>
    <w:rsid w:val="008F7A2C"/>
    <w:rsid w:val="00907631"/>
    <w:rsid w:val="00910FB2"/>
    <w:rsid w:val="009125C1"/>
    <w:rsid w:val="0092109D"/>
    <w:rsid w:val="00950534"/>
    <w:rsid w:val="0095360F"/>
    <w:rsid w:val="00954CD0"/>
    <w:rsid w:val="00986ACA"/>
    <w:rsid w:val="00990878"/>
    <w:rsid w:val="00992313"/>
    <w:rsid w:val="009A2626"/>
    <w:rsid w:val="009A375E"/>
    <w:rsid w:val="009C5F07"/>
    <w:rsid w:val="009D3C85"/>
    <w:rsid w:val="009D5AA9"/>
    <w:rsid w:val="009D7730"/>
    <w:rsid w:val="00A01067"/>
    <w:rsid w:val="00A02D9C"/>
    <w:rsid w:val="00A052AD"/>
    <w:rsid w:val="00A05389"/>
    <w:rsid w:val="00A378EE"/>
    <w:rsid w:val="00A43C93"/>
    <w:rsid w:val="00A451ED"/>
    <w:rsid w:val="00A510B0"/>
    <w:rsid w:val="00A85932"/>
    <w:rsid w:val="00AA1B58"/>
    <w:rsid w:val="00AC0984"/>
    <w:rsid w:val="00AE019C"/>
    <w:rsid w:val="00AE1D26"/>
    <w:rsid w:val="00AE396E"/>
    <w:rsid w:val="00AE68A0"/>
    <w:rsid w:val="00AF17FE"/>
    <w:rsid w:val="00AF329A"/>
    <w:rsid w:val="00AF3C4D"/>
    <w:rsid w:val="00B07DA3"/>
    <w:rsid w:val="00B15A44"/>
    <w:rsid w:val="00B265ED"/>
    <w:rsid w:val="00B3709B"/>
    <w:rsid w:val="00B61283"/>
    <w:rsid w:val="00B85AC0"/>
    <w:rsid w:val="00B85AF4"/>
    <w:rsid w:val="00B8726A"/>
    <w:rsid w:val="00B90099"/>
    <w:rsid w:val="00B918C1"/>
    <w:rsid w:val="00BA2440"/>
    <w:rsid w:val="00C140E2"/>
    <w:rsid w:val="00C33B0F"/>
    <w:rsid w:val="00C341E8"/>
    <w:rsid w:val="00C43C8D"/>
    <w:rsid w:val="00C47AC3"/>
    <w:rsid w:val="00C50CA5"/>
    <w:rsid w:val="00C617FE"/>
    <w:rsid w:val="00C63EC4"/>
    <w:rsid w:val="00C64C81"/>
    <w:rsid w:val="00C65ED9"/>
    <w:rsid w:val="00C708AE"/>
    <w:rsid w:val="00C75BCC"/>
    <w:rsid w:val="00C75DE1"/>
    <w:rsid w:val="00C802FB"/>
    <w:rsid w:val="00C87C34"/>
    <w:rsid w:val="00CA7814"/>
    <w:rsid w:val="00CB0620"/>
    <w:rsid w:val="00CC53FB"/>
    <w:rsid w:val="00CF741E"/>
    <w:rsid w:val="00D16F06"/>
    <w:rsid w:val="00D24E31"/>
    <w:rsid w:val="00D70A38"/>
    <w:rsid w:val="00D763D5"/>
    <w:rsid w:val="00D81208"/>
    <w:rsid w:val="00D83689"/>
    <w:rsid w:val="00D839D9"/>
    <w:rsid w:val="00D90DA2"/>
    <w:rsid w:val="00D91F38"/>
    <w:rsid w:val="00D9403C"/>
    <w:rsid w:val="00D972D0"/>
    <w:rsid w:val="00DA602C"/>
    <w:rsid w:val="00DC2796"/>
    <w:rsid w:val="00DC77FE"/>
    <w:rsid w:val="00DD1312"/>
    <w:rsid w:val="00DE2B8C"/>
    <w:rsid w:val="00DF3D17"/>
    <w:rsid w:val="00E023C1"/>
    <w:rsid w:val="00E04E2F"/>
    <w:rsid w:val="00E1093E"/>
    <w:rsid w:val="00E32D6C"/>
    <w:rsid w:val="00E33042"/>
    <w:rsid w:val="00E3390F"/>
    <w:rsid w:val="00E34646"/>
    <w:rsid w:val="00E53E69"/>
    <w:rsid w:val="00E55A05"/>
    <w:rsid w:val="00E568EE"/>
    <w:rsid w:val="00E57ED0"/>
    <w:rsid w:val="00E614DE"/>
    <w:rsid w:val="00E75ABE"/>
    <w:rsid w:val="00E90ABA"/>
    <w:rsid w:val="00E92C8E"/>
    <w:rsid w:val="00E967EF"/>
    <w:rsid w:val="00EA5E34"/>
    <w:rsid w:val="00EA7ADF"/>
    <w:rsid w:val="00EB634A"/>
    <w:rsid w:val="00EC6134"/>
    <w:rsid w:val="00ED0AA4"/>
    <w:rsid w:val="00F01D6E"/>
    <w:rsid w:val="00F156EC"/>
    <w:rsid w:val="00F20FBF"/>
    <w:rsid w:val="00F230BB"/>
    <w:rsid w:val="00F36D76"/>
    <w:rsid w:val="00F44FF1"/>
    <w:rsid w:val="00F55F83"/>
    <w:rsid w:val="00F61F03"/>
    <w:rsid w:val="00F63C1F"/>
    <w:rsid w:val="00F64F59"/>
    <w:rsid w:val="00F727EF"/>
    <w:rsid w:val="00F95453"/>
    <w:rsid w:val="00FA05C1"/>
    <w:rsid w:val="00FA35B1"/>
    <w:rsid w:val="00FA54BA"/>
    <w:rsid w:val="00FB1B95"/>
    <w:rsid w:val="00FB495D"/>
    <w:rsid w:val="00FB6E74"/>
    <w:rsid w:val="00FC481A"/>
    <w:rsid w:val="00FC5191"/>
    <w:rsid w:val="00FE1C04"/>
    <w:rsid w:val="00FE1F4C"/>
    <w:rsid w:val="00FE38DF"/>
    <w:rsid w:val="00FE79B5"/>
    <w:rsid w:val="00FF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737FB38-C819-4EFB-A8B4-96DE7ECB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link w:val="Titlu1Caracter"/>
    <w:uiPriority w:val="99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link w:val="Titlu3Caracter"/>
    <w:uiPriority w:val="99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9"/>
    <w:locked/>
    <w:rsid w:val="0074200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lu3Caracter">
    <w:name w:val="Titlu 3 Caracter"/>
    <w:link w:val="Titlu3"/>
    <w:uiPriority w:val="99"/>
    <w:semiHidden/>
    <w:locked/>
    <w:rsid w:val="00742000"/>
    <w:rPr>
      <w:rFonts w:ascii="Cambria" w:hAnsi="Cambria" w:cs="Times New Roman"/>
      <w:b/>
      <w:bCs/>
      <w:sz w:val="26"/>
      <w:szCs w:val="26"/>
    </w:rPr>
  </w:style>
  <w:style w:type="paragraph" w:styleId="Antet">
    <w:name w:val="header"/>
    <w:basedOn w:val="Normal"/>
    <w:link w:val="AntetCaracter"/>
    <w:uiPriority w:val="99"/>
    <w:rsid w:val="007579B3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link w:val="Antet"/>
    <w:uiPriority w:val="99"/>
    <w:semiHidden/>
    <w:locked/>
    <w:rsid w:val="00742000"/>
    <w:rPr>
      <w:rFonts w:ascii="Bookman Old Style" w:hAnsi="Bookman Old Style" w:cs="Times New Roman"/>
      <w:sz w:val="20"/>
      <w:szCs w:val="20"/>
    </w:rPr>
  </w:style>
  <w:style w:type="paragraph" w:styleId="Subsol">
    <w:name w:val="footer"/>
    <w:basedOn w:val="Normal"/>
    <w:link w:val="SubsolCaracter"/>
    <w:uiPriority w:val="99"/>
    <w:rsid w:val="007579B3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uiPriority w:val="99"/>
    <w:semiHidden/>
    <w:locked/>
    <w:rsid w:val="00742000"/>
    <w:rPr>
      <w:rFonts w:ascii="Bookman Old Style" w:hAnsi="Bookman Old Style" w:cs="Times New Roman"/>
      <w:sz w:val="20"/>
      <w:szCs w:val="20"/>
    </w:rPr>
  </w:style>
  <w:style w:type="character" w:styleId="Hyperlink">
    <w:name w:val="Hyperlink"/>
    <w:uiPriority w:val="99"/>
    <w:rsid w:val="007579B3"/>
    <w:rPr>
      <w:rFonts w:cs="Times New Roman"/>
      <w:color w:val="0000FF"/>
      <w:u w:val="single"/>
    </w:rPr>
  </w:style>
  <w:style w:type="paragraph" w:customStyle="1" w:styleId="pjustify">
    <w:name w:val="p_justify"/>
    <w:basedOn w:val="Normal"/>
    <w:uiPriority w:val="99"/>
    <w:rsid w:val="00570D29"/>
    <w:pPr>
      <w:spacing w:before="100" w:beforeAutospacing="1" w:after="100" w:afterAutospacing="1" w:line="225" w:lineRule="atLeast"/>
    </w:pPr>
    <w:rPr>
      <w:rFonts w:ascii="Times New Roman" w:hAnsi="Times New Roman"/>
      <w:color w:val="000000"/>
      <w:sz w:val="17"/>
      <w:szCs w:val="17"/>
    </w:rPr>
  </w:style>
  <w:style w:type="paragraph" w:styleId="TextnBalon">
    <w:name w:val="Balloon Text"/>
    <w:basedOn w:val="Normal"/>
    <w:link w:val="TextnBalonCaracter"/>
    <w:uiPriority w:val="99"/>
    <w:semiHidden/>
    <w:rsid w:val="0092109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locked/>
    <w:rsid w:val="00742000"/>
    <w:rPr>
      <w:rFonts w:cs="Times New Roman"/>
      <w:sz w:val="2"/>
    </w:rPr>
  </w:style>
  <w:style w:type="paragraph" w:styleId="Listparagraf">
    <w:name w:val="List Paragraph"/>
    <w:basedOn w:val="Normal"/>
    <w:uiPriority w:val="34"/>
    <w:qFormat/>
    <w:rsid w:val="00E33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imaria@dej.r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briela.cuzdriorean\Desktop\MODEL%20-%20Antet%20sigla%20noua.dot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 - Antet sigla noua.dot</Template>
  <TotalTime>61</TotalTime>
  <Pages>1</Pages>
  <Words>414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MODEL - Antet sigla</vt:lpstr>
    </vt:vector>
  </TitlesOfParts>
  <Company>Primăria Municipiului Dej</Company>
  <LinksUpToDate>false</LinksUpToDate>
  <CharactersWithSpaces>2814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- Antet sigla</dc:title>
  <dc:subject/>
  <dc:creator>Gabriela.Cuzdriorean</dc:creator>
  <cp:keywords/>
  <dc:description/>
  <cp:lastModifiedBy>Carmen.Dunca</cp:lastModifiedBy>
  <cp:revision>11</cp:revision>
  <cp:lastPrinted>2019-11-21T08:18:00Z</cp:lastPrinted>
  <dcterms:created xsi:type="dcterms:W3CDTF">2018-10-24T09:29:00Z</dcterms:created>
  <dcterms:modified xsi:type="dcterms:W3CDTF">2019-11-21T08:18:00Z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Cristi Rusu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</Properties>
</file>